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BA" w:rsidRDefault="005C52D2">
      <w:r>
        <w:t xml:space="preserve">Title: </w:t>
      </w:r>
      <w:r w:rsidR="00F66FA0">
        <w:t>Read Across America</w:t>
      </w:r>
    </w:p>
    <w:p w:rsidR="004A1A22" w:rsidRDefault="005C52D2">
      <w:r>
        <w:t>Submitted by: Rebecca Richardson, Principal</w:t>
      </w:r>
    </w:p>
    <w:p w:rsidR="00F66FA0" w:rsidRDefault="00F66FA0" w:rsidP="00F66FA0">
      <w:pPr>
        <w:jc w:val="both"/>
      </w:pPr>
      <w:proofErr w:type="spellStart"/>
      <w:r>
        <w:t>Caln</w:t>
      </w:r>
      <w:proofErr w:type="spellEnd"/>
      <w:r>
        <w:t xml:space="preserve"> Elementary School will be participating in Read Across America February 26-March 2, along with other elementary schools within </w:t>
      </w:r>
      <w:r w:rsidR="001B1446">
        <w:t xml:space="preserve">the </w:t>
      </w:r>
      <w:r>
        <w:t xml:space="preserve">Coatesville Area School District.  </w:t>
      </w:r>
      <w:r w:rsidR="001B1446">
        <w:t>S</w:t>
      </w:r>
      <w:r>
        <w:t>tudents and teachers are excited to read their favorite Dr. Seu</w:t>
      </w:r>
      <w:r w:rsidR="001B1446">
        <w:t xml:space="preserve">ss books and discuss literacy.  </w:t>
      </w:r>
      <w:r>
        <w:t xml:space="preserve">At </w:t>
      </w:r>
      <w:proofErr w:type="spellStart"/>
      <w:r>
        <w:t>Caln</w:t>
      </w:r>
      <w:proofErr w:type="spellEnd"/>
      <w:r>
        <w:t xml:space="preserve"> Elementary, Students will be participating in the following days:</w:t>
      </w:r>
    </w:p>
    <w:p w:rsidR="00F66FA0" w:rsidRDefault="00F66FA0" w:rsidP="00F66FA0">
      <w:pPr>
        <w:jc w:val="both"/>
      </w:pPr>
      <w:r>
        <w:t>Monday: Mixed Up Monday--Wear mixed up or backwards clothing.</w:t>
      </w:r>
    </w:p>
    <w:p w:rsidR="00F66FA0" w:rsidRDefault="00F66FA0" w:rsidP="00F66FA0">
      <w:pPr>
        <w:jc w:val="both"/>
      </w:pPr>
      <w:r>
        <w:t>Tuesd</w:t>
      </w:r>
      <w:r w:rsidR="00FA651E">
        <w:t>ay: Fox in Socks—Dress as your favorite Dr. Seuss character</w:t>
      </w:r>
      <w:r>
        <w:t>.</w:t>
      </w:r>
    </w:p>
    <w:p w:rsidR="00F66FA0" w:rsidRDefault="00F66FA0" w:rsidP="00F66FA0">
      <w:pPr>
        <w:jc w:val="both"/>
      </w:pPr>
      <w:r>
        <w:t>Wednesday: Wacky Wednesday!--Get crazy and style your hair in a wacky way or wear a hat to school.</w:t>
      </w:r>
    </w:p>
    <w:p w:rsidR="00F66FA0" w:rsidRDefault="00F66FA0" w:rsidP="00F66FA0">
      <w:pPr>
        <w:jc w:val="both"/>
      </w:pPr>
      <w:r>
        <w:t>Thursday: One Fish, Two Fish, Red Fish, Blue Fish--Wear red or blue to school.</w:t>
      </w:r>
    </w:p>
    <w:p w:rsidR="00F66FA0" w:rsidRDefault="00F66FA0" w:rsidP="00F66FA0">
      <w:pPr>
        <w:jc w:val="both"/>
      </w:pPr>
      <w:r>
        <w:t>Friday: Hap</w:t>
      </w:r>
      <w:r w:rsidR="00FA651E">
        <w:t>py Birthday Dr. Seuss!—Wear your favorite pair of socks</w:t>
      </w:r>
      <w:bookmarkStart w:id="0" w:name="_GoBack"/>
      <w:bookmarkEnd w:id="0"/>
      <w:r>
        <w:t>.</w:t>
      </w:r>
    </w:p>
    <w:p w:rsidR="001B1446" w:rsidRDefault="00F66FA0" w:rsidP="004A1A22">
      <w:pPr>
        <w:jc w:val="both"/>
      </w:pPr>
      <w:r>
        <w:t>“Reading is an integral aspect of both a student’s education and life</w:t>
      </w:r>
      <w:r w:rsidR="001B1446">
        <w:t xml:space="preserve">,” said </w:t>
      </w:r>
      <w:proofErr w:type="spellStart"/>
      <w:r w:rsidR="001B1446">
        <w:t>Caln</w:t>
      </w:r>
      <w:proofErr w:type="spellEnd"/>
      <w:r w:rsidR="001B1446">
        <w:t xml:space="preserve"> Principal Rebecca Richardson. “</w:t>
      </w:r>
      <w:r>
        <w:t>I love that our teachers provide students authentic experiences related to reading and literacy. Hosti</w:t>
      </w:r>
      <w:r w:rsidR="001B1446">
        <w:t>ng the Read Across America Week</w:t>
      </w:r>
      <w:r>
        <w:t xml:space="preserve"> allows for students to make exciting connections to literature.” </w:t>
      </w:r>
    </w:p>
    <w:p w:rsidR="001B1446" w:rsidRDefault="00F66FA0" w:rsidP="004A1A22">
      <w:pPr>
        <w:jc w:val="both"/>
      </w:pPr>
      <w:r w:rsidRPr="00F66FA0">
        <w:t>The National Education Associati</w:t>
      </w:r>
      <w:r>
        <w:t>on’s Read Across America is now</w:t>
      </w:r>
      <w:r w:rsidRPr="00F66FA0">
        <w:t xml:space="preserve"> in its 20th year</w:t>
      </w:r>
      <w:r>
        <w:t>.  It is a program that focuses</w:t>
      </w:r>
      <w:r w:rsidR="001B1446">
        <w:t xml:space="preserve"> on motivating children to read.</w:t>
      </w:r>
    </w:p>
    <w:p w:rsidR="00AE46C0" w:rsidRDefault="00F66FA0" w:rsidP="004A1A22">
      <w:pPr>
        <w:jc w:val="both"/>
      </w:pPr>
      <w:r>
        <w:rPr>
          <w:noProof/>
        </w:rPr>
        <w:drawing>
          <wp:inline distT="0" distB="0" distL="0" distR="0">
            <wp:extent cx="2825863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-2nd-Read-Across-America-Day-dr-seu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59" cy="37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FEB">
        <w:t xml:space="preserve"> </w:t>
      </w:r>
    </w:p>
    <w:p w:rsidR="004A1A22" w:rsidRDefault="004A1A22"/>
    <w:sectPr w:rsidR="004A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22"/>
    <w:rsid w:val="001B1446"/>
    <w:rsid w:val="004A1A22"/>
    <w:rsid w:val="005C52D2"/>
    <w:rsid w:val="005E3A04"/>
    <w:rsid w:val="006A71E1"/>
    <w:rsid w:val="007B7EEF"/>
    <w:rsid w:val="008070BA"/>
    <w:rsid w:val="00AE46C0"/>
    <w:rsid w:val="00C71FEB"/>
    <w:rsid w:val="00F66FA0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9A6BB-1066-4A58-AF3D-382233ED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42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0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8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8725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1675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3522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82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3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70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428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91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0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09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44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87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913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58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796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Rebecca</dc:creator>
  <cp:keywords/>
  <dc:description/>
  <cp:lastModifiedBy>Richardson, Rebecca</cp:lastModifiedBy>
  <cp:revision>2</cp:revision>
  <dcterms:created xsi:type="dcterms:W3CDTF">2018-02-26T11:57:00Z</dcterms:created>
  <dcterms:modified xsi:type="dcterms:W3CDTF">2018-02-26T11:57:00Z</dcterms:modified>
</cp:coreProperties>
</file>